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696834" w:rsidRPr="00711E44" w14:paraId="0CB66D63" w14:textId="77777777" w:rsidTr="00C75EF9">
        <w:tc>
          <w:tcPr>
            <w:tcW w:w="3396" w:type="dxa"/>
          </w:tcPr>
          <w:p w14:paraId="1D9F8B79" w14:textId="7BBC5261" w:rsidR="00696834" w:rsidRDefault="00696834" w:rsidP="00F7605C">
            <w:pPr>
              <w:rPr>
                <w:i/>
                <w:sz w:val="28"/>
                <w:szCs w:val="28"/>
                <w:lang w:val="kk-KZ"/>
              </w:rPr>
            </w:pPr>
            <w:bookmarkStart w:id="0" w:name="z17"/>
            <w:bookmarkStart w:id="1" w:name="_GoBack"/>
            <w:bookmarkEnd w:id="1"/>
            <w:r w:rsidRPr="005507DA">
              <w:rPr>
                <w:sz w:val="28"/>
                <w:szCs w:val="28"/>
              </w:rPr>
              <w:t>бұйрығына қ</w:t>
            </w:r>
            <w:r w:rsidRPr="005507DA">
              <w:rPr>
                <w:sz w:val="28"/>
                <w:szCs w:val="28"/>
                <w:lang w:val="kk-KZ"/>
              </w:rPr>
              <w:t>о</w:t>
            </w:r>
            <w:r>
              <w:rPr>
                <w:sz w:val="28"/>
                <w:szCs w:val="28"/>
              </w:rPr>
              <w:t>сымша</w:t>
            </w:r>
          </w:p>
        </w:tc>
      </w:tr>
    </w:tbl>
    <w:p w14:paraId="32694397" w14:textId="77777777" w:rsidR="00696834" w:rsidRDefault="00696834" w:rsidP="00F064D2">
      <w:pPr>
        <w:spacing w:after="0" w:line="240" w:lineRule="atLeast"/>
        <w:ind w:left="5529"/>
        <w:jc w:val="center"/>
        <w:rPr>
          <w:sz w:val="28"/>
          <w:szCs w:val="28"/>
          <w:lang w:val="kk-KZ"/>
        </w:rPr>
      </w:pPr>
    </w:p>
    <w:p w14:paraId="17C38EFF" w14:textId="2F1AF715" w:rsidR="00636BC9" w:rsidRDefault="00616398" w:rsidP="00F064D2">
      <w:pPr>
        <w:spacing w:after="0" w:line="240" w:lineRule="atLeast"/>
        <w:ind w:left="5529"/>
        <w:jc w:val="center"/>
        <w:rPr>
          <w:sz w:val="28"/>
          <w:szCs w:val="28"/>
          <w:lang w:val="kk-KZ"/>
        </w:rPr>
      </w:pPr>
      <w:r w:rsidRPr="00636BC9">
        <w:rPr>
          <w:sz w:val="28"/>
          <w:szCs w:val="28"/>
          <w:lang w:val="kk-KZ"/>
        </w:rPr>
        <w:t>Қазақстан Республикасы Премьер-Министрінің орынбасары –</w:t>
      </w:r>
    </w:p>
    <w:p w14:paraId="0476382E" w14:textId="3885A2CB" w:rsidR="00636BC9" w:rsidRDefault="00616398" w:rsidP="00F064D2">
      <w:pPr>
        <w:spacing w:after="0" w:line="240" w:lineRule="atLeast"/>
        <w:ind w:left="5529"/>
        <w:jc w:val="center"/>
        <w:rPr>
          <w:sz w:val="28"/>
          <w:szCs w:val="28"/>
          <w:lang w:val="kk-KZ"/>
        </w:rPr>
      </w:pPr>
      <w:r w:rsidRPr="00636BC9">
        <w:rPr>
          <w:sz w:val="28"/>
          <w:szCs w:val="28"/>
          <w:lang w:val="kk-KZ"/>
        </w:rPr>
        <w:t>Қаржы министрінің</w:t>
      </w:r>
    </w:p>
    <w:p w14:paraId="373B4F14" w14:textId="43774CB7" w:rsidR="00616398" w:rsidRPr="00636BC9" w:rsidRDefault="00616398" w:rsidP="00F064D2">
      <w:pPr>
        <w:spacing w:after="0" w:line="240" w:lineRule="atLeast"/>
        <w:ind w:left="5529"/>
        <w:jc w:val="center"/>
        <w:rPr>
          <w:sz w:val="28"/>
          <w:szCs w:val="28"/>
          <w:lang w:val="kk-KZ"/>
        </w:rPr>
      </w:pPr>
      <w:r w:rsidRPr="00636BC9">
        <w:rPr>
          <w:sz w:val="28"/>
          <w:szCs w:val="28"/>
          <w:lang w:val="kk-KZ"/>
        </w:rPr>
        <w:t>202</w:t>
      </w:r>
      <w:r w:rsidR="00A73E2A">
        <w:rPr>
          <w:sz w:val="28"/>
          <w:szCs w:val="28"/>
          <w:lang w:val="kk-KZ"/>
        </w:rPr>
        <w:t>3</w:t>
      </w:r>
      <w:r w:rsidRPr="00636BC9">
        <w:rPr>
          <w:sz w:val="28"/>
          <w:szCs w:val="28"/>
          <w:lang w:val="kk-KZ"/>
        </w:rPr>
        <w:t xml:space="preserve"> жылғы </w:t>
      </w:r>
      <w:r w:rsidR="00A73E2A">
        <w:rPr>
          <w:sz w:val="28"/>
          <w:szCs w:val="28"/>
          <w:lang w:val="kk-KZ"/>
        </w:rPr>
        <w:t xml:space="preserve">7 ақпандағы </w:t>
      </w:r>
      <w:r w:rsidRPr="00636BC9">
        <w:rPr>
          <w:sz w:val="28"/>
          <w:szCs w:val="28"/>
          <w:lang w:val="kk-KZ"/>
        </w:rPr>
        <w:t xml:space="preserve">№ </w:t>
      </w:r>
      <w:r w:rsidR="00A73E2A">
        <w:rPr>
          <w:sz w:val="28"/>
          <w:szCs w:val="28"/>
          <w:lang w:val="kk-KZ"/>
        </w:rPr>
        <w:t>143</w:t>
      </w:r>
      <w:r w:rsidRPr="00636BC9">
        <w:rPr>
          <w:sz w:val="28"/>
          <w:szCs w:val="28"/>
          <w:lang w:val="kk-KZ"/>
        </w:rPr>
        <w:t xml:space="preserve"> бұйрығына</w:t>
      </w:r>
      <w:r w:rsidR="00A73E2A">
        <w:rPr>
          <w:sz w:val="28"/>
          <w:szCs w:val="28"/>
          <w:lang w:val="kk-KZ"/>
        </w:rPr>
        <w:t xml:space="preserve"> </w:t>
      </w:r>
      <w:r w:rsidRPr="00636BC9">
        <w:rPr>
          <w:sz w:val="28"/>
          <w:szCs w:val="28"/>
          <w:lang w:val="kk-KZ"/>
        </w:rPr>
        <w:t>қосымша</w:t>
      </w:r>
    </w:p>
    <w:p w14:paraId="003DB395" w14:textId="1778F074" w:rsidR="00616398" w:rsidRPr="00636BC9" w:rsidRDefault="00616398" w:rsidP="00F62DD0">
      <w:pPr>
        <w:spacing w:after="0" w:line="240" w:lineRule="atLeast"/>
        <w:ind w:left="5529"/>
        <w:jc w:val="center"/>
        <w:rPr>
          <w:sz w:val="28"/>
          <w:szCs w:val="28"/>
          <w:lang w:val="kk-KZ"/>
        </w:rPr>
      </w:pPr>
    </w:p>
    <w:p w14:paraId="607F2B26" w14:textId="77777777" w:rsidR="00A30970" w:rsidRPr="00636BC9" w:rsidRDefault="00A30970" w:rsidP="0051440D">
      <w:pPr>
        <w:spacing w:after="0" w:line="240" w:lineRule="atLeast"/>
        <w:jc w:val="center"/>
        <w:rPr>
          <w:b/>
          <w:color w:val="000000"/>
          <w:sz w:val="28"/>
          <w:lang w:val="kk-KZ"/>
        </w:rPr>
      </w:pPr>
    </w:p>
    <w:p w14:paraId="1F36E345" w14:textId="1AC4CAD5" w:rsidR="009C0BCD" w:rsidRPr="00636BC9" w:rsidRDefault="00021437" w:rsidP="0051440D">
      <w:pPr>
        <w:spacing w:after="0" w:line="240" w:lineRule="atLeast"/>
        <w:jc w:val="center"/>
        <w:rPr>
          <w:sz w:val="28"/>
          <w:szCs w:val="28"/>
          <w:lang w:val="kk-KZ"/>
        </w:rPr>
      </w:pPr>
      <w:r w:rsidRPr="00636BC9">
        <w:rPr>
          <w:b/>
          <w:color w:val="000000"/>
          <w:sz w:val="28"/>
          <w:szCs w:val="28"/>
          <w:lang w:val="kk-KZ"/>
        </w:rPr>
        <w:t>Биологиялық тәуекелдерді басқару әдістемесі</w:t>
      </w:r>
    </w:p>
    <w:p w14:paraId="17B9A177" w14:textId="77777777" w:rsidR="00FF603B" w:rsidRPr="00636BC9" w:rsidRDefault="00FF603B" w:rsidP="0051440D">
      <w:pPr>
        <w:spacing w:after="0" w:line="240" w:lineRule="atLeast"/>
        <w:jc w:val="center"/>
        <w:rPr>
          <w:b/>
          <w:color w:val="000000"/>
          <w:sz w:val="28"/>
          <w:szCs w:val="28"/>
          <w:lang w:val="kk-KZ"/>
        </w:rPr>
      </w:pPr>
      <w:bookmarkStart w:id="2" w:name="z18"/>
      <w:bookmarkEnd w:id="0"/>
    </w:p>
    <w:p w14:paraId="47740C13" w14:textId="77777777" w:rsidR="00D934C2" w:rsidRPr="00636BC9" w:rsidRDefault="00D934C2" w:rsidP="0051440D">
      <w:pPr>
        <w:spacing w:after="0" w:line="240" w:lineRule="atLeast"/>
        <w:jc w:val="center"/>
        <w:rPr>
          <w:b/>
          <w:color w:val="000000"/>
          <w:sz w:val="28"/>
          <w:szCs w:val="28"/>
          <w:lang w:val="kk-KZ"/>
        </w:rPr>
      </w:pPr>
    </w:p>
    <w:p w14:paraId="11C3041E" w14:textId="40188FBD" w:rsidR="00021437" w:rsidRPr="00636BC9" w:rsidRDefault="00021437" w:rsidP="0051440D">
      <w:pPr>
        <w:spacing w:after="0" w:line="240" w:lineRule="atLeast"/>
        <w:jc w:val="center"/>
        <w:rPr>
          <w:b/>
          <w:color w:val="000000"/>
          <w:sz w:val="28"/>
          <w:szCs w:val="28"/>
          <w:lang w:val="kk-KZ"/>
        </w:rPr>
      </w:pPr>
      <w:r w:rsidRPr="00636BC9">
        <w:rPr>
          <w:b/>
          <w:color w:val="000000"/>
          <w:sz w:val="28"/>
          <w:szCs w:val="28"/>
          <w:lang w:val="kk-KZ"/>
        </w:rPr>
        <w:t>1</w:t>
      </w:r>
      <w:r w:rsidR="00D702AA" w:rsidRPr="00636BC9">
        <w:rPr>
          <w:b/>
          <w:color w:val="000000"/>
          <w:sz w:val="28"/>
          <w:szCs w:val="28"/>
          <w:lang w:val="kk-KZ"/>
        </w:rPr>
        <w:t>-</w:t>
      </w:r>
      <w:r w:rsidRPr="00636BC9">
        <w:rPr>
          <w:b/>
          <w:color w:val="000000"/>
          <w:sz w:val="28"/>
          <w:szCs w:val="28"/>
          <w:lang w:val="kk-KZ"/>
        </w:rPr>
        <w:t>тарау. Жалпы ережелер</w:t>
      </w:r>
    </w:p>
    <w:p w14:paraId="008FD1B3" w14:textId="77777777" w:rsidR="00D934C2" w:rsidRPr="00636BC9" w:rsidRDefault="00D934C2" w:rsidP="0051440D">
      <w:pPr>
        <w:spacing w:after="0" w:line="240" w:lineRule="atLeast"/>
        <w:jc w:val="center"/>
        <w:rPr>
          <w:sz w:val="28"/>
          <w:szCs w:val="28"/>
          <w:lang w:val="kk-KZ"/>
        </w:rPr>
      </w:pPr>
      <w:bookmarkStart w:id="3" w:name="z19"/>
      <w:bookmarkEnd w:id="2"/>
    </w:p>
    <w:p w14:paraId="39A9F936" w14:textId="69EE9940" w:rsidR="00345CEA" w:rsidRPr="00636BC9" w:rsidRDefault="00636BC9" w:rsidP="00696834">
      <w:pPr>
        <w:spacing w:after="0" w:line="240" w:lineRule="auto"/>
        <w:ind w:firstLine="708"/>
        <w:jc w:val="both"/>
        <w:rPr>
          <w:sz w:val="28"/>
          <w:szCs w:val="28"/>
          <w:lang w:val="kk-KZ" w:eastAsia="ru-RU"/>
        </w:rPr>
      </w:pPr>
      <w:r>
        <w:rPr>
          <w:sz w:val="28"/>
          <w:szCs w:val="28"/>
          <w:lang w:val="kk-KZ" w:eastAsia="ru-RU"/>
        </w:rPr>
        <w:t xml:space="preserve">1. </w:t>
      </w:r>
      <w:r w:rsidR="00D702AA" w:rsidRPr="00636BC9">
        <w:rPr>
          <w:sz w:val="28"/>
          <w:szCs w:val="28"/>
          <w:lang w:val="kk-KZ" w:eastAsia="ru-RU"/>
        </w:rPr>
        <w:t xml:space="preserve">Осы </w:t>
      </w:r>
      <w:r w:rsidR="00345CEA" w:rsidRPr="00636BC9">
        <w:rPr>
          <w:sz w:val="28"/>
          <w:szCs w:val="28"/>
          <w:lang w:val="kk-KZ" w:eastAsia="ru-RU"/>
        </w:rPr>
        <w:t>Биологиялық тәуекелдерді басқарудың әдістемесі</w:t>
      </w:r>
      <w:r w:rsidR="00795005">
        <w:rPr>
          <w:sz w:val="28"/>
          <w:szCs w:val="28"/>
          <w:lang w:val="kk-KZ" w:eastAsia="ru-RU"/>
        </w:rPr>
        <w:br/>
      </w:r>
      <w:r w:rsidR="00345CEA" w:rsidRPr="00636BC9">
        <w:rPr>
          <w:sz w:val="28"/>
          <w:szCs w:val="28"/>
          <w:lang w:val="kk-KZ" w:eastAsia="ru-RU"/>
        </w:rPr>
        <w:t>(бұдан</w:t>
      </w:r>
      <w:r w:rsidR="00795005">
        <w:rPr>
          <w:sz w:val="28"/>
          <w:szCs w:val="28"/>
          <w:lang w:val="kk-KZ" w:eastAsia="ru-RU"/>
        </w:rPr>
        <w:t xml:space="preserve"> </w:t>
      </w:r>
      <w:r w:rsidR="00345CEA" w:rsidRPr="00636BC9">
        <w:rPr>
          <w:sz w:val="28"/>
          <w:szCs w:val="28"/>
          <w:lang w:val="kk-KZ" w:eastAsia="ru-RU"/>
        </w:rPr>
        <w:t>әрі – Әдістеме) «Қазақстан Республикасының биологиялық қауіпсіздігі туралы» Қазақстан Республикасы Заңының 10-бабы 2-тарма</w:t>
      </w:r>
      <w:r w:rsidR="00D702AA" w:rsidRPr="00636BC9">
        <w:rPr>
          <w:sz w:val="28"/>
          <w:szCs w:val="28"/>
          <w:lang w:val="kk-KZ" w:eastAsia="ru-RU"/>
        </w:rPr>
        <w:t>ғының</w:t>
      </w:r>
      <w:r w:rsidR="00795005">
        <w:rPr>
          <w:sz w:val="28"/>
          <w:szCs w:val="28"/>
          <w:lang w:val="kk-KZ" w:eastAsia="ru-RU"/>
        </w:rPr>
        <w:br/>
      </w:r>
      <w:r w:rsidR="00345CEA" w:rsidRPr="00636BC9">
        <w:rPr>
          <w:sz w:val="28"/>
          <w:szCs w:val="28"/>
          <w:lang w:val="kk-KZ" w:eastAsia="ru-RU"/>
        </w:rPr>
        <w:t>5) тармақшасына</w:t>
      </w:r>
      <w:r>
        <w:rPr>
          <w:sz w:val="28"/>
          <w:szCs w:val="28"/>
          <w:lang w:val="kk-KZ" w:eastAsia="ru-RU"/>
        </w:rPr>
        <w:t xml:space="preserve"> </w:t>
      </w:r>
      <w:r w:rsidR="00345CEA" w:rsidRPr="00636BC9">
        <w:rPr>
          <w:sz w:val="28"/>
          <w:szCs w:val="28"/>
          <w:lang w:val="kk-KZ" w:eastAsia="ru-RU"/>
        </w:rPr>
        <w:t>сәйкес әзірленді</w:t>
      </w:r>
      <w:r w:rsidR="00F064D2">
        <w:rPr>
          <w:sz w:val="28"/>
          <w:szCs w:val="28"/>
          <w:lang w:val="kk-KZ" w:eastAsia="ru-RU"/>
        </w:rPr>
        <w:t xml:space="preserve"> </w:t>
      </w:r>
      <w:r w:rsidR="00345CEA" w:rsidRPr="00636BC9">
        <w:rPr>
          <w:sz w:val="28"/>
          <w:szCs w:val="28"/>
          <w:lang w:val="kk-KZ" w:eastAsia="ru-RU"/>
        </w:rPr>
        <w:t xml:space="preserve">және </w:t>
      </w:r>
      <w:r w:rsidR="00F064D2">
        <w:rPr>
          <w:sz w:val="28"/>
          <w:szCs w:val="28"/>
          <w:lang w:val="kk-KZ" w:eastAsia="ru-RU"/>
        </w:rPr>
        <w:t>«</w:t>
      </w:r>
      <w:r w:rsidR="00F064D2" w:rsidRPr="00F064D2">
        <w:rPr>
          <w:sz w:val="28"/>
          <w:szCs w:val="28"/>
          <w:lang w:val="kk-KZ" w:eastAsia="ru-RU"/>
        </w:rPr>
        <w:t>Өзіндік ерекшелігі бар тауарлардың бақылау тізімін бекіту туралы</w:t>
      </w:r>
      <w:r w:rsidR="00F064D2">
        <w:rPr>
          <w:sz w:val="28"/>
          <w:szCs w:val="28"/>
          <w:lang w:val="kk-KZ" w:eastAsia="ru-RU"/>
        </w:rPr>
        <w:t xml:space="preserve">» </w:t>
      </w:r>
      <w:r w:rsidR="00F064D2" w:rsidRPr="00F064D2">
        <w:rPr>
          <w:sz w:val="28"/>
          <w:szCs w:val="28"/>
          <w:lang w:val="kk-KZ" w:eastAsia="ru-RU"/>
        </w:rPr>
        <w:t>Қазақстан Республикасы Индустрия және инфрақұрылымдық даму министрінің 2023 жылғы 9 маусымдағы</w:t>
      </w:r>
      <w:r w:rsidR="00795005">
        <w:rPr>
          <w:sz w:val="28"/>
          <w:szCs w:val="28"/>
          <w:lang w:val="kk-KZ" w:eastAsia="ru-RU"/>
        </w:rPr>
        <w:br/>
      </w:r>
      <w:r w:rsidR="00F064D2" w:rsidRPr="00F064D2">
        <w:rPr>
          <w:sz w:val="28"/>
          <w:szCs w:val="28"/>
          <w:lang w:val="kk-KZ" w:eastAsia="ru-RU"/>
        </w:rPr>
        <w:t>№ 424 бұйрығы</w:t>
      </w:r>
      <w:r w:rsidR="00F064D2">
        <w:rPr>
          <w:sz w:val="28"/>
          <w:szCs w:val="28"/>
          <w:lang w:val="kk-KZ" w:eastAsia="ru-RU"/>
        </w:rPr>
        <w:t xml:space="preserve">мен </w:t>
      </w:r>
      <w:r w:rsidR="00345CEA" w:rsidRPr="00636BC9">
        <w:rPr>
          <w:sz w:val="28"/>
          <w:szCs w:val="28"/>
          <w:lang w:val="kk-KZ" w:eastAsia="ru-RU"/>
        </w:rPr>
        <w:t xml:space="preserve">бекітілген </w:t>
      </w:r>
      <w:r w:rsidR="00F064D2">
        <w:rPr>
          <w:sz w:val="28"/>
          <w:szCs w:val="28"/>
          <w:lang w:val="kk-KZ" w:eastAsia="ru-RU"/>
        </w:rPr>
        <w:t>ө</w:t>
      </w:r>
      <w:r w:rsidR="00F064D2" w:rsidRPr="00F064D2">
        <w:rPr>
          <w:sz w:val="28"/>
          <w:szCs w:val="28"/>
          <w:lang w:val="kk-KZ" w:eastAsia="ru-RU"/>
        </w:rPr>
        <w:t>зіндік ерекшелігі бар тауарлардың бақылау тізімін</w:t>
      </w:r>
      <w:r w:rsidR="00345CEA" w:rsidRPr="00636BC9">
        <w:rPr>
          <w:sz w:val="28"/>
          <w:szCs w:val="28"/>
          <w:lang w:val="kk-KZ" w:eastAsia="ru-RU"/>
        </w:rPr>
        <w:t xml:space="preserve"> </w:t>
      </w:r>
      <w:r w:rsidR="00696834" w:rsidRPr="00696834">
        <w:rPr>
          <w:sz w:val="28"/>
          <w:szCs w:val="28"/>
          <w:lang w:val="kk-KZ" w:eastAsia="ru-RU"/>
        </w:rPr>
        <w:t>(2023 жылғы</w:t>
      </w:r>
      <w:r w:rsidR="00696834">
        <w:rPr>
          <w:sz w:val="28"/>
          <w:szCs w:val="28"/>
          <w:lang w:val="kk-KZ" w:eastAsia="ru-RU"/>
        </w:rPr>
        <w:t xml:space="preserve"> 12 маусымда </w:t>
      </w:r>
      <w:r w:rsidR="00696834" w:rsidRPr="00696834">
        <w:rPr>
          <w:sz w:val="28"/>
          <w:szCs w:val="28"/>
          <w:lang w:val="kk-KZ" w:eastAsia="ru-RU"/>
        </w:rPr>
        <w:t>Нормативтік құқықтық актілері мемлекеттік тіркеу тізімінде 3</w:t>
      </w:r>
      <w:r w:rsidR="00696834">
        <w:rPr>
          <w:sz w:val="28"/>
          <w:szCs w:val="28"/>
          <w:lang w:val="kk-KZ" w:eastAsia="ru-RU"/>
        </w:rPr>
        <w:t>2767</w:t>
      </w:r>
      <w:r w:rsidR="00696834" w:rsidRPr="00696834">
        <w:rPr>
          <w:sz w:val="28"/>
          <w:szCs w:val="28"/>
          <w:lang w:val="kk-KZ" w:eastAsia="ru-RU"/>
        </w:rPr>
        <w:t xml:space="preserve"> болып тіркел</w:t>
      </w:r>
      <w:r w:rsidR="00CD3629">
        <w:rPr>
          <w:sz w:val="28"/>
          <w:szCs w:val="28"/>
          <w:lang w:val="kk-KZ" w:eastAsia="ru-RU"/>
        </w:rPr>
        <w:t>ген</w:t>
      </w:r>
      <w:r w:rsidR="00696834" w:rsidRPr="00696834">
        <w:rPr>
          <w:sz w:val="28"/>
          <w:szCs w:val="28"/>
          <w:lang w:val="kk-KZ" w:eastAsia="ru-RU"/>
        </w:rPr>
        <w:t xml:space="preserve">) </w:t>
      </w:r>
      <w:r w:rsidR="00345CEA" w:rsidRPr="00636BC9">
        <w:rPr>
          <w:sz w:val="28"/>
          <w:szCs w:val="28"/>
          <w:lang w:val="kk-KZ" w:eastAsia="ru-RU"/>
        </w:rPr>
        <w:t xml:space="preserve">(бұдан әрі – </w:t>
      </w:r>
      <w:r w:rsidR="00F064D2">
        <w:rPr>
          <w:sz w:val="28"/>
          <w:szCs w:val="28"/>
          <w:lang w:val="kk-KZ" w:eastAsia="ru-RU"/>
        </w:rPr>
        <w:t>Бақылау т</w:t>
      </w:r>
      <w:r w:rsidR="00345CEA" w:rsidRPr="00636BC9">
        <w:rPr>
          <w:sz w:val="28"/>
          <w:szCs w:val="28"/>
          <w:lang w:val="kk-KZ" w:eastAsia="ru-RU"/>
        </w:rPr>
        <w:t>із</w:t>
      </w:r>
      <w:r w:rsidR="00F064D2">
        <w:rPr>
          <w:sz w:val="28"/>
          <w:szCs w:val="28"/>
          <w:lang w:val="kk-KZ" w:eastAsia="ru-RU"/>
        </w:rPr>
        <w:t>ім</w:t>
      </w:r>
      <w:r w:rsidR="00CD3629">
        <w:rPr>
          <w:sz w:val="28"/>
          <w:szCs w:val="28"/>
          <w:lang w:val="kk-KZ" w:eastAsia="ru-RU"/>
        </w:rPr>
        <w:t>і</w:t>
      </w:r>
      <w:r w:rsidR="00345CEA" w:rsidRPr="00636BC9">
        <w:rPr>
          <w:sz w:val="28"/>
          <w:szCs w:val="28"/>
          <w:lang w:val="kk-KZ" w:eastAsia="ru-RU"/>
        </w:rPr>
        <w:t xml:space="preserve">) сәйкес </w:t>
      </w:r>
      <w:r w:rsidR="00F064D2">
        <w:rPr>
          <w:sz w:val="28"/>
          <w:szCs w:val="28"/>
          <w:lang w:val="kk-KZ" w:eastAsia="ru-RU"/>
        </w:rPr>
        <w:t>ө</w:t>
      </w:r>
      <w:r w:rsidR="00F064D2" w:rsidRPr="00F064D2">
        <w:rPr>
          <w:sz w:val="28"/>
          <w:szCs w:val="28"/>
          <w:lang w:val="kk-KZ" w:eastAsia="ru-RU"/>
        </w:rPr>
        <w:t>зіндік ерекшелігі бар тауарларды</w:t>
      </w:r>
      <w:r w:rsidR="00345CEA" w:rsidRPr="00636BC9">
        <w:rPr>
          <w:sz w:val="28"/>
          <w:szCs w:val="28"/>
          <w:lang w:val="kk-KZ" w:eastAsia="ru-RU"/>
        </w:rPr>
        <w:t xml:space="preserve"> Қазақстан Республикасының Мемлекеттік шекарасы</w:t>
      </w:r>
      <w:r w:rsidR="00CD3629">
        <w:rPr>
          <w:sz w:val="28"/>
          <w:szCs w:val="28"/>
          <w:lang w:val="kk-KZ" w:eastAsia="ru-RU"/>
        </w:rPr>
        <w:t xml:space="preserve"> </w:t>
      </w:r>
      <w:r w:rsidR="00345CEA" w:rsidRPr="00636BC9">
        <w:rPr>
          <w:sz w:val="28"/>
          <w:szCs w:val="28"/>
          <w:lang w:val="kk-KZ" w:eastAsia="ru-RU"/>
        </w:rPr>
        <w:t>(бұдан әрі – Мемлекеттік шекара) арқылы өткізу кезінде биологиялық тәуекелдерді басқару тәртібін айқындайды.</w:t>
      </w:r>
    </w:p>
    <w:p w14:paraId="114BF21E" w14:textId="0553A10C" w:rsidR="00345CEA" w:rsidRPr="00636BC9" w:rsidRDefault="00D702AA" w:rsidP="00636BC9">
      <w:pPr>
        <w:pStyle w:val="af0"/>
        <w:numPr>
          <w:ilvl w:val="0"/>
          <w:numId w:val="6"/>
        </w:numPr>
        <w:tabs>
          <w:tab w:val="left" w:pos="993"/>
        </w:tabs>
        <w:spacing w:after="0" w:line="240" w:lineRule="auto"/>
        <w:jc w:val="both"/>
        <w:rPr>
          <w:sz w:val="28"/>
          <w:szCs w:val="28"/>
          <w:lang w:val="kk-KZ" w:eastAsia="ru-RU"/>
        </w:rPr>
      </w:pPr>
      <w:r w:rsidRPr="00636BC9">
        <w:rPr>
          <w:sz w:val="28"/>
          <w:szCs w:val="28"/>
          <w:lang w:val="kk-KZ" w:eastAsia="ru-RU"/>
        </w:rPr>
        <w:t>Осы</w:t>
      </w:r>
      <w:r w:rsidR="00345CEA" w:rsidRPr="00636BC9">
        <w:rPr>
          <w:sz w:val="28"/>
          <w:szCs w:val="28"/>
          <w:lang w:val="kk-KZ" w:eastAsia="ru-RU"/>
        </w:rPr>
        <w:t xml:space="preserve"> Әдістемеде </w:t>
      </w:r>
      <w:r w:rsidRPr="00636BC9">
        <w:rPr>
          <w:sz w:val="28"/>
          <w:szCs w:val="28"/>
          <w:lang w:val="kk-KZ" w:eastAsia="ru-RU"/>
        </w:rPr>
        <w:t xml:space="preserve">мынадай </w:t>
      </w:r>
      <w:r w:rsidR="00345CEA" w:rsidRPr="00636BC9">
        <w:rPr>
          <w:sz w:val="28"/>
          <w:szCs w:val="28"/>
          <w:lang w:val="kk-KZ" w:eastAsia="ru-RU"/>
        </w:rPr>
        <w:t xml:space="preserve">ұғымдар </w:t>
      </w:r>
      <w:r w:rsidRPr="00636BC9">
        <w:rPr>
          <w:sz w:val="28"/>
          <w:szCs w:val="28"/>
          <w:lang w:val="kk-KZ" w:eastAsia="ru-RU"/>
        </w:rPr>
        <w:t>пайдаланыла</w:t>
      </w:r>
      <w:r w:rsidR="00345CEA" w:rsidRPr="00636BC9">
        <w:rPr>
          <w:sz w:val="28"/>
          <w:szCs w:val="28"/>
          <w:lang w:val="kk-KZ" w:eastAsia="ru-RU"/>
        </w:rPr>
        <w:t>ды:</w:t>
      </w:r>
    </w:p>
    <w:p w14:paraId="29943254" w14:textId="44EC80BA" w:rsidR="00345CEA" w:rsidRPr="00795005" w:rsidRDefault="00854B82" w:rsidP="00F93179">
      <w:pPr>
        <w:pStyle w:val="af0"/>
        <w:numPr>
          <w:ilvl w:val="0"/>
          <w:numId w:val="5"/>
        </w:numPr>
        <w:tabs>
          <w:tab w:val="left" w:pos="1134"/>
        </w:tabs>
        <w:spacing w:after="0" w:line="240" w:lineRule="auto"/>
        <w:ind w:left="0" w:firstLine="709"/>
        <w:jc w:val="both"/>
        <w:rPr>
          <w:sz w:val="28"/>
          <w:szCs w:val="28"/>
          <w:lang w:val="kk-KZ" w:eastAsia="ru-RU"/>
        </w:rPr>
      </w:pPr>
      <w:r w:rsidRPr="00795005">
        <w:rPr>
          <w:sz w:val="28"/>
          <w:szCs w:val="28"/>
          <w:lang w:val="kk-KZ" w:eastAsia="ru-RU"/>
        </w:rPr>
        <w:t>биологиялық тәуекел – патогенді биологиялық агенттердің адамдардың, жануарлардың саулығына, өсімдіктерге зиян келтіру ықтималдығы, сондай-ақ олардың табиғи ортаның жекелеген компоненттеріне түсу ықтималдығы</w:t>
      </w:r>
      <w:r w:rsidR="00345CEA" w:rsidRPr="00795005">
        <w:rPr>
          <w:sz w:val="28"/>
          <w:szCs w:val="28"/>
          <w:lang w:val="kk-KZ" w:eastAsia="ru-RU"/>
        </w:rPr>
        <w:t>;</w:t>
      </w:r>
    </w:p>
    <w:p w14:paraId="355B9AA8" w14:textId="1F388DD6" w:rsidR="00345CEA" w:rsidRDefault="00854B82" w:rsidP="00F93179">
      <w:pPr>
        <w:pStyle w:val="af0"/>
        <w:numPr>
          <w:ilvl w:val="0"/>
          <w:numId w:val="5"/>
        </w:numPr>
        <w:tabs>
          <w:tab w:val="left" w:pos="1134"/>
        </w:tabs>
        <w:spacing w:after="0" w:line="240" w:lineRule="auto"/>
        <w:ind w:left="0" w:firstLine="709"/>
        <w:jc w:val="both"/>
        <w:rPr>
          <w:sz w:val="28"/>
          <w:szCs w:val="28"/>
          <w:lang w:val="kk-KZ" w:eastAsia="ru-RU"/>
        </w:rPr>
      </w:pPr>
      <w:r w:rsidRPr="00795005">
        <w:rPr>
          <w:sz w:val="28"/>
          <w:szCs w:val="28"/>
          <w:lang w:val="kk-KZ" w:eastAsia="ru-RU"/>
        </w:rPr>
        <w:t>биологиялық тәуекелдерді бағалау – биологиялық тәуекелдерді басқару жүйесінің элементі және патогенді биологиялық агенттермен жұмыс істеуге байланысты қызметтің әртүрлі салаларында қауіпті биологиялық факторлардың, құралдардың, әдістердің, технологиялардың, көрсетілетін қызметтердің әсерінен теріс салдарлар туындауының алдын алуға бағытталған ұйымдастырушылық, талдамалық және практикалық іс-шаралар жиынтығын білдіреді</w:t>
      </w:r>
      <w:r w:rsidR="00345CEA" w:rsidRPr="00795005">
        <w:rPr>
          <w:sz w:val="28"/>
          <w:szCs w:val="28"/>
          <w:lang w:val="kk-KZ" w:eastAsia="ru-RU"/>
        </w:rPr>
        <w:t>;</w:t>
      </w:r>
    </w:p>
    <w:p w14:paraId="3BF0E07A" w14:textId="146B666D" w:rsidR="00F7605C" w:rsidRPr="00F064D2" w:rsidRDefault="00F7605C" w:rsidP="00F7605C">
      <w:pPr>
        <w:pStyle w:val="af0"/>
        <w:numPr>
          <w:ilvl w:val="0"/>
          <w:numId w:val="5"/>
        </w:numPr>
        <w:tabs>
          <w:tab w:val="left" w:pos="1134"/>
        </w:tabs>
        <w:spacing w:after="0" w:line="240" w:lineRule="auto"/>
        <w:ind w:left="0" w:firstLine="709"/>
        <w:jc w:val="both"/>
        <w:rPr>
          <w:sz w:val="28"/>
          <w:szCs w:val="28"/>
          <w:lang w:val="kk-KZ" w:eastAsia="ru-RU"/>
        </w:rPr>
      </w:pPr>
      <w:r>
        <w:rPr>
          <w:sz w:val="28"/>
          <w:szCs w:val="28"/>
          <w:lang w:val="kk-KZ" w:eastAsia="ru-RU"/>
        </w:rPr>
        <w:t>ө</w:t>
      </w:r>
      <w:r w:rsidRPr="00F064D2">
        <w:rPr>
          <w:sz w:val="28"/>
          <w:szCs w:val="28"/>
          <w:lang w:val="kk-KZ" w:eastAsia="ru-RU"/>
        </w:rPr>
        <w:t>зіндік ерекшелігі бар тауарлар – қосарланған және әскери мақсаттағы тауарлар, сондай-ақ ұлттық қауіпсіздікті қамтамасыз ету үшін бақыланатын тауарлар</w:t>
      </w:r>
      <w:r>
        <w:rPr>
          <w:sz w:val="28"/>
          <w:szCs w:val="28"/>
          <w:lang w:val="kk-KZ" w:eastAsia="ru-RU"/>
        </w:rPr>
        <w:t>;</w:t>
      </w:r>
    </w:p>
    <w:p w14:paraId="1648E637" w14:textId="301A4B02" w:rsidR="00345CEA" w:rsidRPr="00795005" w:rsidRDefault="00854B82" w:rsidP="00F93179">
      <w:pPr>
        <w:pStyle w:val="af0"/>
        <w:numPr>
          <w:ilvl w:val="0"/>
          <w:numId w:val="5"/>
        </w:numPr>
        <w:tabs>
          <w:tab w:val="left" w:pos="1134"/>
        </w:tabs>
        <w:spacing w:after="0" w:line="240" w:lineRule="auto"/>
        <w:ind w:left="0" w:firstLine="709"/>
        <w:jc w:val="both"/>
        <w:rPr>
          <w:sz w:val="28"/>
          <w:szCs w:val="28"/>
          <w:lang w:val="kk-KZ" w:eastAsia="ru-RU"/>
        </w:rPr>
      </w:pPr>
      <w:r w:rsidRPr="00795005">
        <w:rPr>
          <w:sz w:val="28"/>
          <w:szCs w:val="28"/>
          <w:lang w:val="kk-KZ" w:eastAsia="ru-RU"/>
        </w:rPr>
        <w:lastRenderedPageBreak/>
        <w:t>патогенді биологиялық агент – адамның, жануардың немесе өсімдіктің организмінде инфекциялық және (немесе) паразиттік процесті туғызуға қабілетті микроорганизмдер, биологиялық және өсімдік тектес улар (уыттар), гельминттер, нематодтар</w:t>
      </w:r>
      <w:r w:rsidR="00F7605C">
        <w:rPr>
          <w:sz w:val="28"/>
          <w:szCs w:val="28"/>
          <w:lang w:val="kk-KZ" w:eastAsia="ru-RU"/>
        </w:rPr>
        <w:t>.</w:t>
      </w:r>
    </w:p>
    <w:p w14:paraId="55C4E54F" w14:textId="77777777" w:rsidR="00F064D2" w:rsidRDefault="00F064D2" w:rsidP="008462B6">
      <w:pPr>
        <w:spacing w:after="0" w:line="240" w:lineRule="auto"/>
        <w:jc w:val="center"/>
        <w:rPr>
          <w:b/>
          <w:color w:val="000000"/>
          <w:sz w:val="28"/>
          <w:szCs w:val="28"/>
          <w:lang w:val="kk-KZ"/>
        </w:rPr>
      </w:pPr>
    </w:p>
    <w:p w14:paraId="7D9DF89D" w14:textId="77777777" w:rsidR="00F064D2" w:rsidRDefault="00F064D2" w:rsidP="008462B6">
      <w:pPr>
        <w:spacing w:after="0" w:line="240" w:lineRule="auto"/>
        <w:jc w:val="center"/>
        <w:rPr>
          <w:b/>
          <w:color w:val="000000"/>
          <w:sz w:val="28"/>
          <w:szCs w:val="28"/>
          <w:lang w:val="kk-KZ"/>
        </w:rPr>
      </w:pPr>
    </w:p>
    <w:p w14:paraId="5D79DEAB" w14:textId="3D1CFF0B" w:rsidR="008462B6" w:rsidRPr="00636BC9" w:rsidRDefault="00345CEA" w:rsidP="008462B6">
      <w:pPr>
        <w:spacing w:after="0" w:line="240" w:lineRule="auto"/>
        <w:jc w:val="center"/>
        <w:rPr>
          <w:b/>
          <w:color w:val="000000"/>
          <w:sz w:val="28"/>
          <w:szCs w:val="28"/>
          <w:lang w:val="kk-KZ"/>
        </w:rPr>
      </w:pPr>
      <w:r w:rsidRPr="00636BC9">
        <w:rPr>
          <w:b/>
          <w:color w:val="000000"/>
          <w:sz w:val="28"/>
          <w:szCs w:val="28"/>
          <w:lang w:val="kk-KZ"/>
        </w:rPr>
        <w:t>2</w:t>
      </w:r>
      <w:r w:rsidR="00F93179" w:rsidRPr="00636BC9">
        <w:rPr>
          <w:b/>
          <w:color w:val="000000"/>
          <w:sz w:val="28"/>
          <w:szCs w:val="28"/>
          <w:lang w:val="kk-KZ"/>
        </w:rPr>
        <w:t>-</w:t>
      </w:r>
      <w:r w:rsidRPr="00636BC9">
        <w:rPr>
          <w:b/>
          <w:color w:val="000000"/>
          <w:sz w:val="28"/>
          <w:szCs w:val="28"/>
          <w:lang w:val="kk-KZ"/>
        </w:rPr>
        <w:t>тарау. Биологиялық тәуекелдерді басқару</w:t>
      </w:r>
    </w:p>
    <w:p w14:paraId="2EDC24D9" w14:textId="77777777" w:rsidR="008462B6" w:rsidRPr="00636BC9" w:rsidRDefault="008462B6" w:rsidP="008462B6">
      <w:pPr>
        <w:spacing w:after="0" w:line="240" w:lineRule="auto"/>
        <w:jc w:val="center"/>
        <w:rPr>
          <w:b/>
          <w:color w:val="000000"/>
          <w:sz w:val="28"/>
          <w:szCs w:val="28"/>
          <w:lang w:val="kk-KZ"/>
        </w:rPr>
      </w:pPr>
    </w:p>
    <w:p w14:paraId="393C0BFC" w14:textId="2B4204F7" w:rsidR="00345CEA" w:rsidRPr="00636BC9" w:rsidRDefault="00636BC9" w:rsidP="00636BC9">
      <w:pPr>
        <w:tabs>
          <w:tab w:val="left" w:pos="993"/>
        </w:tabs>
        <w:spacing w:after="0" w:line="240" w:lineRule="auto"/>
        <w:ind w:firstLine="709"/>
        <w:jc w:val="both"/>
        <w:rPr>
          <w:sz w:val="28"/>
          <w:szCs w:val="28"/>
          <w:lang w:val="kk-KZ" w:eastAsia="ru-RU"/>
        </w:rPr>
      </w:pPr>
      <w:r>
        <w:rPr>
          <w:sz w:val="28"/>
          <w:szCs w:val="28"/>
          <w:lang w:val="kk-KZ" w:eastAsia="ru-RU"/>
        </w:rPr>
        <w:t xml:space="preserve">3. </w:t>
      </w:r>
      <w:r w:rsidR="00854B82" w:rsidRPr="00854B82">
        <w:rPr>
          <w:sz w:val="28"/>
          <w:szCs w:val="28"/>
          <w:lang w:val="kk-KZ" w:eastAsia="ru-RU"/>
        </w:rPr>
        <w:t xml:space="preserve">Мемлекеттік кірістер органдары </w:t>
      </w:r>
      <w:r w:rsidR="00854B82">
        <w:rPr>
          <w:sz w:val="28"/>
          <w:szCs w:val="28"/>
          <w:lang w:val="kk-KZ" w:eastAsia="ru-RU"/>
        </w:rPr>
        <w:t>«</w:t>
      </w:r>
      <w:r w:rsidR="00854B82" w:rsidRPr="00854B82">
        <w:rPr>
          <w:sz w:val="28"/>
          <w:szCs w:val="28"/>
          <w:lang w:val="kk-KZ" w:eastAsia="ru-RU"/>
        </w:rPr>
        <w:t>Өзіндік ерекшелігі бар тауарларды бақылау туралы</w:t>
      </w:r>
      <w:r w:rsidR="00854B82">
        <w:rPr>
          <w:sz w:val="28"/>
          <w:szCs w:val="28"/>
          <w:lang w:val="kk-KZ" w:eastAsia="ru-RU"/>
        </w:rPr>
        <w:t>»</w:t>
      </w:r>
      <w:r w:rsidR="00854B82" w:rsidRPr="00854B82">
        <w:rPr>
          <w:sz w:val="28"/>
          <w:szCs w:val="28"/>
          <w:lang w:val="kk-KZ" w:eastAsia="ru-RU"/>
        </w:rPr>
        <w:t xml:space="preserve"> Қазақстан Республикасы Заңының (бұдан әрі – Заң) 9-бабының 2-тармағына сәйкес мемлекеттік шекара арқылы өткізілетін </w:t>
      </w:r>
      <w:r w:rsidR="00854B82">
        <w:rPr>
          <w:sz w:val="28"/>
          <w:szCs w:val="28"/>
          <w:lang w:val="kk-KZ" w:eastAsia="ru-RU"/>
        </w:rPr>
        <w:t>ө</w:t>
      </w:r>
      <w:r w:rsidR="00854B82" w:rsidRPr="00854B82">
        <w:rPr>
          <w:sz w:val="28"/>
          <w:szCs w:val="28"/>
          <w:lang w:val="kk-KZ" w:eastAsia="ru-RU"/>
        </w:rPr>
        <w:t>зіндік ерекшелігі бар тауарлар</w:t>
      </w:r>
      <w:r w:rsidR="00854B82">
        <w:rPr>
          <w:sz w:val="28"/>
          <w:szCs w:val="28"/>
          <w:lang w:val="kk-KZ" w:eastAsia="ru-RU"/>
        </w:rPr>
        <w:t>ды</w:t>
      </w:r>
      <w:r w:rsidR="00854B82" w:rsidRPr="00854B82">
        <w:rPr>
          <w:sz w:val="28"/>
          <w:szCs w:val="28"/>
          <w:lang w:val="kk-KZ" w:eastAsia="ru-RU"/>
        </w:rPr>
        <w:t xml:space="preserve"> бақылауды жүзеге асыру шеңберінде биологиялық тәуекелдерді сыртқы бағалауды жүргізеді</w:t>
      </w:r>
      <w:r w:rsidR="00345CEA" w:rsidRPr="00636BC9">
        <w:rPr>
          <w:sz w:val="28"/>
          <w:szCs w:val="28"/>
          <w:lang w:val="kk-KZ" w:eastAsia="ru-RU"/>
        </w:rPr>
        <w:t>.</w:t>
      </w:r>
    </w:p>
    <w:p w14:paraId="4FA48921" w14:textId="4387582A" w:rsidR="00345CEA" w:rsidRPr="00636BC9" w:rsidRDefault="00636BC9" w:rsidP="00636BC9">
      <w:pPr>
        <w:tabs>
          <w:tab w:val="left" w:pos="993"/>
        </w:tabs>
        <w:spacing w:after="0" w:line="240" w:lineRule="auto"/>
        <w:ind w:firstLine="709"/>
        <w:jc w:val="both"/>
        <w:rPr>
          <w:sz w:val="28"/>
          <w:szCs w:val="28"/>
          <w:lang w:val="kk-KZ" w:eastAsia="ru-RU"/>
        </w:rPr>
      </w:pPr>
      <w:r>
        <w:rPr>
          <w:sz w:val="28"/>
          <w:szCs w:val="28"/>
          <w:lang w:val="kk-KZ" w:eastAsia="ru-RU"/>
        </w:rPr>
        <w:t xml:space="preserve">4. </w:t>
      </w:r>
      <w:r w:rsidR="00854B82" w:rsidRPr="00854B82">
        <w:rPr>
          <w:sz w:val="28"/>
          <w:szCs w:val="28"/>
          <w:lang w:val="kk-KZ" w:eastAsia="ru-RU"/>
        </w:rPr>
        <w:t>Биологиялық тәуекелдерді сыртқы бағалау құжаттамалық бақылау негізінде, олардың ұсынылуы Заңның 11, 12, 13</w:t>
      </w:r>
      <w:r w:rsidR="00F7605C">
        <w:rPr>
          <w:sz w:val="28"/>
          <w:szCs w:val="28"/>
          <w:lang w:val="kk-KZ" w:eastAsia="ru-RU"/>
        </w:rPr>
        <w:t xml:space="preserve"> және </w:t>
      </w:r>
      <w:r w:rsidR="00854B82" w:rsidRPr="00854B82">
        <w:rPr>
          <w:sz w:val="28"/>
          <w:szCs w:val="28"/>
          <w:lang w:val="kk-KZ" w:eastAsia="ru-RU"/>
        </w:rPr>
        <w:t>16-ба</w:t>
      </w:r>
      <w:r w:rsidR="00CD3629">
        <w:rPr>
          <w:sz w:val="28"/>
          <w:szCs w:val="28"/>
          <w:lang w:val="kk-KZ" w:eastAsia="ru-RU"/>
        </w:rPr>
        <w:t>п</w:t>
      </w:r>
      <w:r w:rsidR="00854B82" w:rsidRPr="00854B82">
        <w:rPr>
          <w:sz w:val="28"/>
          <w:szCs w:val="28"/>
          <w:lang w:val="kk-KZ" w:eastAsia="ru-RU"/>
        </w:rPr>
        <w:t>тарына сәйкес өзіндік ерекшелігі бар тауарлар</w:t>
      </w:r>
      <w:r w:rsidR="00CA7C39">
        <w:rPr>
          <w:sz w:val="28"/>
          <w:szCs w:val="28"/>
          <w:lang w:val="kk-KZ" w:eastAsia="ru-RU"/>
        </w:rPr>
        <w:t>ды</w:t>
      </w:r>
      <w:r w:rsidR="00854B82" w:rsidRPr="00854B82">
        <w:rPr>
          <w:sz w:val="28"/>
          <w:szCs w:val="28"/>
          <w:lang w:val="kk-KZ" w:eastAsia="ru-RU"/>
        </w:rPr>
        <w:t xml:space="preserve"> </w:t>
      </w:r>
      <w:r w:rsidR="00CA7C39">
        <w:rPr>
          <w:sz w:val="28"/>
          <w:szCs w:val="28"/>
          <w:lang w:val="kk-KZ" w:eastAsia="ru-RU"/>
        </w:rPr>
        <w:t>м</w:t>
      </w:r>
      <w:r w:rsidR="00854B82" w:rsidRPr="00854B82">
        <w:rPr>
          <w:sz w:val="28"/>
          <w:szCs w:val="28"/>
          <w:lang w:val="kk-KZ" w:eastAsia="ru-RU"/>
        </w:rPr>
        <w:t xml:space="preserve">емлекеттік шекара арқылы өткізудің шарты болып табылатын, </w:t>
      </w:r>
      <w:r w:rsidR="00F7605C">
        <w:rPr>
          <w:sz w:val="28"/>
          <w:szCs w:val="28"/>
          <w:lang w:val="kk-KZ" w:eastAsia="ru-RU"/>
        </w:rPr>
        <w:t>ө</w:t>
      </w:r>
      <w:r w:rsidR="00F7605C" w:rsidRPr="00F7605C">
        <w:rPr>
          <w:sz w:val="28"/>
          <w:szCs w:val="28"/>
          <w:lang w:val="kk-KZ" w:eastAsia="ru-RU"/>
        </w:rPr>
        <w:t>зіндік ерекшелігі бар тауарларды бақылау</w:t>
      </w:r>
      <w:r w:rsidR="00F7605C">
        <w:rPr>
          <w:sz w:val="28"/>
          <w:szCs w:val="28"/>
          <w:lang w:val="kk-KZ" w:eastAsia="ru-RU"/>
        </w:rPr>
        <w:t xml:space="preserve"> саласындағы</w:t>
      </w:r>
      <w:r w:rsidR="00F7605C" w:rsidRPr="00F7605C">
        <w:rPr>
          <w:sz w:val="28"/>
          <w:szCs w:val="28"/>
          <w:lang w:val="kk-KZ" w:eastAsia="ru-RU"/>
        </w:rPr>
        <w:t xml:space="preserve"> </w:t>
      </w:r>
      <w:r w:rsidR="00854B82" w:rsidRPr="00854B82">
        <w:rPr>
          <w:sz w:val="28"/>
          <w:szCs w:val="28"/>
          <w:lang w:val="kk-KZ" w:eastAsia="ru-RU"/>
        </w:rPr>
        <w:t>уәкілетті мемлекеттік орган</w:t>
      </w:r>
      <w:r w:rsidR="00F7605C">
        <w:rPr>
          <w:sz w:val="28"/>
          <w:szCs w:val="28"/>
          <w:lang w:val="kk-KZ" w:eastAsia="ru-RU"/>
        </w:rPr>
        <w:t xml:space="preserve">мен берілген </w:t>
      </w:r>
      <w:r w:rsidR="00854B82" w:rsidRPr="00854B82">
        <w:rPr>
          <w:sz w:val="28"/>
          <w:szCs w:val="28"/>
          <w:lang w:val="kk-KZ" w:eastAsia="ru-RU"/>
        </w:rPr>
        <w:t>өзіндік ерекшелігі бар тауарлар</w:t>
      </w:r>
      <w:r w:rsidR="00854B82">
        <w:rPr>
          <w:sz w:val="28"/>
          <w:szCs w:val="28"/>
          <w:lang w:val="kk-KZ" w:eastAsia="ru-RU"/>
        </w:rPr>
        <w:t>ға</w:t>
      </w:r>
      <w:r w:rsidR="00854B82" w:rsidRPr="00854B82">
        <w:rPr>
          <w:sz w:val="28"/>
          <w:szCs w:val="28"/>
          <w:lang w:val="kk-KZ" w:eastAsia="ru-RU"/>
        </w:rPr>
        <w:t xml:space="preserve"> рұқсат құжаттарының болуын тексеру арқылы жүзеге асырылады</w:t>
      </w:r>
      <w:r w:rsidR="00345CEA" w:rsidRPr="00636BC9">
        <w:rPr>
          <w:sz w:val="28"/>
          <w:szCs w:val="28"/>
          <w:lang w:val="kk-KZ" w:eastAsia="ru-RU"/>
        </w:rPr>
        <w:t>.</w:t>
      </w:r>
    </w:p>
    <w:p w14:paraId="762D94DF" w14:textId="1326967E" w:rsidR="00345CEA" w:rsidRPr="00636BC9" w:rsidRDefault="00636BC9" w:rsidP="00636BC9">
      <w:pPr>
        <w:tabs>
          <w:tab w:val="left" w:pos="993"/>
        </w:tabs>
        <w:spacing w:after="0" w:line="240" w:lineRule="auto"/>
        <w:ind w:firstLine="709"/>
        <w:jc w:val="both"/>
        <w:rPr>
          <w:sz w:val="28"/>
          <w:szCs w:val="28"/>
          <w:lang w:val="kk-KZ" w:eastAsia="ru-RU"/>
        </w:rPr>
      </w:pPr>
      <w:r>
        <w:rPr>
          <w:sz w:val="28"/>
          <w:szCs w:val="28"/>
          <w:lang w:val="kk-KZ" w:eastAsia="ru-RU"/>
        </w:rPr>
        <w:t xml:space="preserve">5. </w:t>
      </w:r>
      <w:r w:rsidR="00854B82">
        <w:rPr>
          <w:sz w:val="28"/>
          <w:szCs w:val="28"/>
          <w:lang w:val="kk-KZ" w:eastAsia="ru-RU"/>
        </w:rPr>
        <w:t xml:space="preserve">Бақылау </w:t>
      </w:r>
      <w:r w:rsidR="00854B82" w:rsidRPr="00854B82">
        <w:rPr>
          <w:sz w:val="28"/>
          <w:szCs w:val="28"/>
          <w:lang w:val="kk-KZ" w:eastAsia="ru-RU"/>
        </w:rPr>
        <w:t>тіз</w:t>
      </w:r>
      <w:r w:rsidR="00854B82">
        <w:rPr>
          <w:sz w:val="28"/>
          <w:szCs w:val="28"/>
          <w:lang w:val="kk-KZ" w:eastAsia="ru-RU"/>
        </w:rPr>
        <w:t xml:space="preserve">імге </w:t>
      </w:r>
      <w:r w:rsidR="00854B82" w:rsidRPr="00854B82">
        <w:rPr>
          <w:sz w:val="28"/>
          <w:szCs w:val="28"/>
          <w:lang w:val="kk-KZ" w:eastAsia="ru-RU"/>
        </w:rPr>
        <w:t>кіретін патогендік биологиялық агенттерді өткізу кезінде, оның болуы Заңның 11, 12, 13</w:t>
      </w:r>
      <w:r w:rsidR="00F7605C">
        <w:rPr>
          <w:sz w:val="28"/>
          <w:szCs w:val="28"/>
          <w:lang w:val="kk-KZ" w:eastAsia="ru-RU"/>
        </w:rPr>
        <w:t xml:space="preserve"> және </w:t>
      </w:r>
      <w:r w:rsidR="00854B82" w:rsidRPr="00854B82">
        <w:rPr>
          <w:sz w:val="28"/>
          <w:szCs w:val="28"/>
          <w:lang w:val="kk-KZ" w:eastAsia="ru-RU"/>
        </w:rPr>
        <w:t>16-</w:t>
      </w:r>
      <w:r w:rsidR="00CD3629">
        <w:rPr>
          <w:sz w:val="28"/>
          <w:szCs w:val="28"/>
          <w:lang w:val="kk-KZ" w:eastAsia="ru-RU"/>
        </w:rPr>
        <w:t>бап</w:t>
      </w:r>
      <w:r w:rsidR="00854B82" w:rsidRPr="00854B82">
        <w:rPr>
          <w:sz w:val="28"/>
          <w:szCs w:val="28"/>
          <w:lang w:val="kk-KZ" w:eastAsia="ru-RU"/>
        </w:rPr>
        <w:t xml:space="preserve">тарына сәйкес </w:t>
      </w:r>
      <w:r w:rsidR="00CA7C39">
        <w:rPr>
          <w:sz w:val="28"/>
          <w:szCs w:val="28"/>
          <w:lang w:val="kk-KZ" w:eastAsia="ru-RU"/>
        </w:rPr>
        <w:t>м</w:t>
      </w:r>
      <w:r w:rsidR="00854B82" w:rsidRPr="00854B82">
        <w:rPr>
          <w:sz w:val="28"/>
          <w:szCs w:val="28"/>
          <w:lang w:val="kk-KZ" w:eastAsia="ru-RU"/>
        </w:rPr>
        <w:t>емлекеттік шекара арқылы өзіндік ерекшелігі бар тауарлар</w:t>
      </w:r>
      <w:r w:rsidR="00854B82">
        <w:rPr>
          <w:sz w:val="28"/>
          <w:szCs w:val="28"/>
          <w:lang w:val="kk-KZ" w:eastAsia="ru-RU"/>
        </w:rPr>
        <w:t>ды</w:t>
      </w:r>
      <w:r w:rsidR="00854B82" w:rsidRPr="00854B82">
        <w:rPr>
          <w:sz w:val="28"/>
          <w:szCs w:val="28"/>
          <w:lang w:val="kk-KZ" w:eastAsia="ru-RU"/>
        </w:rPr>
        <w:t xml:space="preserve"> өткізудің шарты болып табылатын рұқсат беру құжаттары болмаған кезде мемлекеттік кірістер органдары оларды </w:t>
      </w:r>
      <w:r w:rsidR="00CA7C39">
        <w:rPr>
          <w:sz w:val="28"/>
          <w:szCs w:val="28"/>
          <w:lang w:val="kk-KZ" w:eastAsia="ru-RU"/>
        </w:rPr>
        <w:t>м</w:t>
      </w:r>
      <w:r w:rsidR="00854B82" w:rsidRPr="00854B82">
        <w:rPr>
          <w:sz w:val="28"/>
          <w:szCs w:val="28"/>
          <w:lang w:val="kk-KZ" w:eastAsia="ru-RU"/>
        </w:rPr>
        <w:t>емлекеттік шекара арқылы өткізуге жол бермейді</w:t>
      </w:r>
      <w:r w:rsidR="00345CEA" w:rsidRPr="00636BC9">
        <w:rPr>
          <w:sz w:val="28"/>
          <w:szCs w:val="28"/>
          <w:lang w:val="kk-KZ" w:eastAsia="ru-RU"/>
        </w:rPr>
        <w:t>.</w:t>
      </w:r>
      <w:bookmarkEnd w:id="3"/>
    </w:p>
    <w:sectPr w:rsidR="00345CEA" w:rsidRPr="00636BC9" w:rsidSect="00F064D2">
      <w:headerReference w:type="default" r:id="rId7"/>
      <w:headerReference w:type="first" r:id="rId8"/>
      <w:pgSz w:w="11907" w:h="16839" w:code="9"/>
      <w:pgMar w:top="1418" w:right="851" w:bottom="1418" w:left="1418" w:header="720" w:footer="720"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6BBB7" w14:textId="77777777" w:rsidR="001302CB" w:rsidRDefault="001302CB" w:rsidP="008117FB">
      <w:pPr>
        <w:spacing w:after="0" w:line="240" w:lineRule="auto"/>
      </w:pPr>
      <w:r>
        <w:separator/>
      </w:r>
    </w:p>
  </w:endnote>
  <w:endnote w:type="continuationSeparator" w:id="0">
    <w:p w14:paraId="37AF724D" w14:textId="77777777" w:rsidR="001302CB" w:rsidRDefault="001302CB" w:rsidP="00811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7810D" w14:textId="77777777" w:rsidR="001302CB" w:rsidRDefault="001302CB" w:rsidP="008117FB">
      <w:pPr>
        <w:spacing w:after="0" w:line="240" w:lineRule="auto"/>
      </w:pPr>
      <w:r>
        <w:separator/>
      </w:r>
    </w:p>
  </w:footnote>
  <w:footnote w:type="continuationSeparator" w:id="0">
    <w:p w14:paraId="5BF59550" w14:textId="77777777" w:rsidR="001302CB" w:rsidRDefault="001302CB" w:rsidP="008117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6525849"/>
      <w:docPartObj>
        <w:docPartGallery w:val="Page Numbers (Top of Page)"/>
        <w:docPartUnique/>
      </w:docPartObj>
    </w:sdtPr>
    <w:sdtEndPr/>
    <w:sdtContent>
      <w:p w14:paraId="43BED1D0" w14:textId="01A11A7C" w:rsidR="0098143F" w:rsidRDefault="0098143F">
        <w:pPr>
          <w:pStyle w:val="a3"/>
          <w:jc w:val="center"/>
        </w:pPr>
        <w:r w:rsidRPr="0098143F">
          <w:rPr>
            <w:sz w:val="28"/>
            <w:szCs w:val="28"/>
          </w:rPr>
          <w:fldChar w:fldCharType="begin"/>
        </w:r>
        <w:r w:rsidRPr="0098143F">
          <w:rPr>
            <w:sz w:val="28"/>
            <w:szCs w:val="28"/>
          </w:rPr>
          <w:instrText>PAGE   \* MERGEFORMAT</w:instrText>
        </w:r>
        <w:r w:rsidRPr="0098143F">
          <w:rPr>
            <w:sz w:val="28"/>
            <w:szCs w:val="28"/>
          </w:rPr>
          <w:fldChar w:fldCharType="separate"/>
        </w:r>
        <w:r w:rsidR="001302CB" w:rsidRPr="001302CB">
          <w:rPr>
            <w:noProof/>
            <w:sz w:val="28"/>
            <w:szCs w:val="28"/>
            <w:lang w:val="ru-RU"/>
          </w:rPr>
          <w:t>2</w:t>
        </w:r>
        <w:r w:rsidRPr="0098143F">
          <w:rPr>
            <w:sz w:val="28"/>
            <w:szCs w:val="28"/>
          </w:rPr>
          <w:fldChar w:fldCharType="end"/>
        </w:r>
      </w:p>
    </w:sdtContent>
  </w:sdt>
  <w:p w14:paraId="41094F92" w14:textId="1AB861D0" w:rsidR="008117FB" w:rsidRDefault="008117FB" w:rsidP="0098143F">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6BCD2" w14:textId="08784516" w:rsidR="00C27854" w:rsidRDefault="00C27854" w:rsidP="00C27854">
    <w:pPr>
      <w:pStyle w:val="a3"/>
      <w:tabs>
        <w:tab w:val="clear" w:pos="4680"/>
        <w:tab w:val="clear" w:pos="9360"/>
        <w:tab w:val="left" w:pos="404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81EBB"/>
    <w:multiLevelType w:val="hybridMultilevel"/>
    <w:tmpl w:val="3254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1216B9"/>
    <w:multiLevelType w:val="hybridMultilevel"/>
    <w:tmpl w:val="BD9A6E6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569D1A60"/>
    <w:multiLevelType w:val="hybridMultilevel"/>
    <w:tmpl w:val="546C3BD2"/>
    <w:lvl w:ilvl="0" w:tplc="6010C6A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FD4EB0"/>
    <w:multiLevelType w:val="hybridMultilevel"/>
    <w:tmpl w:val="185827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69256D47"/>
    <w:multiLevelType w:val="hybridMultilevel"/>
    <w:tmpl w:val="F4E0BB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552107"/>
    <w:multiLevelType w:val="hybridMultilevel"/>
    <w:tmpl w:val="424E3174"/>
    <w:lvl w:ilvl="0" w:tplc="F20A3442">
      <w:start w:val="2"/>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BCD"/>
    <w:rsid w:val="00021437"/>
    <w:rsid w:val="0002200F"/>
    <w:rsid w:val="00051810"/>
    <w:rsid w:val="000C51D6"/>
    <w:rsid w:val="000E5EA5"/>
    <w:rsid w:val="001302CB"/>
    <w:rsid w:val="001920C3"/>
    <w:rsid w:val="002E018A"/>
    <w:rsid w:val="003236D1"/>
    <w:rsid w:val="00345CEA"/>
    <w:rsid w:val="0034670D"/>
    <w:rsid w:val="003778BB"/>
    <w:rsid w:val="003A4FBB"/>
    <w:rsid w:val="003E776B"/>
    <w:rsid w:val="0043486D"/>
    <w:rsid w:val="00462184"/>
    <w:rsid w:val="004F0767"/>
    <w:rsid w:val="0051440D"/>
    <w:rsid w:val="00526AFE"/>
    <w:rsid w:val="00551801"/>
    <w:rsid w:val="005801AB"/>
    <w:rsid w:val="0059221C"/>
    <w:rsid w:val="00616398"/>
    <w:rsid w:val="00636BC9"/>
    <w:rsid w:val="00664A8F"/>
    <w:rsid w:val="00696834"/>
    <w:rsid w:val="006A113A"/>
    <w:rsid w:val="006C7984"/>
    <w:rsid w:val="006C7EDE"/>
    <w:rsid w:val="00714DB8"/>
    <w:rsid w:val="00715B4D"/>
    <w:rsid w:val="007315CF"/>
    <w:rsid w:val="00747A74"/>
    <w:rsid w:val="00762F3D"/>
    <w:rsid w:val="00775EE2"/>
    <w:rsid w:val="00794D9E"/>
    <w:rsid w:val="00795005"/>
    <w:rsid w:val="007E73A1"/>
    <w:rsid w:val="00801881"/>
    <w:rsid w:val="008117FB"/>
    <w:rsid w:val="00836A8D"/>
    <w:rsid w:val="008462B6"/>
    <w:rsid w:val="00854B82"/>
    <w:rsid w:val="00893921"/>
    <w:rsid w:val="008C0CEC"/>
    <w:rsid w:val="008F37D8"/>
    <w:rsid w:val="0097139C"/>
    <w:rsid w:val="0098143F"/>
    <w:rsid w:val="009A2A53"/>
    <w:rsid w:val="009C0BCD"/>
    <w:rsid w:val="00A00408"/>
    <w:rsid w:val="00A024E6"/>
    <w:rsid w:val="00A30970"/>
    <w:rsid w:val="00A37265"/>
    <w:rsid w:val="00A408CF"/>
    <w:rsid w:val="00A43C07"/>
    <w:rsid w:val="00A73E2A"/>
    <w:rsid w:val="00A92F48"/>
    <w:rsid w:val="00AB569A"/>
    <w:rsid w:val="00AD0886"/>
    <w:rsid w:val="00AE1CC3"/>
    <w:rsid w:val="00B2473C"/>
    <w:rsid w:val="00B24D0B"/>
    <w:rsid w:val="00B56CFA"/>
    <w:rsid w:val="00BB326C"/>
    <w:rsid w:val="00BF108C"/>
    <w:rsid w:val="00C27854"/>
    <w:rsid w:val="00C648D6"/>
    <w:rsid w:val="00C72A78"/>
    <w:rsid w:val="00CA7C39"/>
    <w:rsid w:val="00CB3976"/>
    <w:rsid w:val="00CD3156"/>
    <w:rsid w:val="00CD3629"/>
    <w:rsid w:val="00D3586F"/>
    <w:rsid w:val="00D702AA"/>
    <w:rsid w:val="00D84EC3"/>
    <w:rsid w:val="00D934C2"/>
    <w:rsid w:val="00DD17F7"/>
    <w:rsid w:val="00E06060"/>
    <w:rsid w:val="00E32275"/>
    <w:rsid w:val="00E97C5A"/>
    <w:rsid w:val="00EB4956"/>
    <w:rsid w:val="00F00C84"/>
    <w:rsid w:val="00F064D2"/>
    <w:rsid w:val="00F62DD0"/>
    <w:rsid w:val="00F66716"/>
    <w:rsid w:val="00F7605C"/>
    <w:rsid w:val="00F93179"/>
    <w:rsid w:val="00FF6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BE16"/>
  <w15:docId w15:val="{A94643BD-9BD4-466E-8D2E-CBFFC43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3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F60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F603B"/>
    <w:rPr>
      <w:rFonts w:ascii="Tahoma" w:eastAsia="Times New Roman" w:hAnsi="Tahoma" w:cs="Tahoma"/>
      <w:sz w:val="16"/>
      <w:szCs w:val="16"/>
    </w:rPr>
  </w:style>
  <w:style w:type="paragraph" w:styleId="af0">
    <w:name w:val="List Paragraph"/>
    <w:basedOn w:val="a"/>
    <w:uiPriority w:val="99"/>
    <w:unhideWhenUsed/>
    <w:rsid w:val="00FF603B"/>
    <w:pPr>
      <w:ind w:left="720"/>
      <w:contextualSpacing/>
    </w:pPr>
  </w:style>
  <w:style w:type="paragraph" w:styleId="af1">
    <w:name w:val="footer"/>
    <w:basedOn w:val="a"/>
    <w:link w:val="af2"/>
    <w:uiPriority w:val="99"/>
    <w:unhideWhenUsed/>
    <w:rsid w:val="008117F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117FB"/>
    <w:rPr>
      <w:rFonts w:ascii="Times New Roman" w:eastAsia="Times New Roman" w:hAnsi="Times New Roman" w:cs="Times New Roman"/>
    </w:rPr>
  </w:style>
  <w:style w:type="character" w:styleId="af3">
    <w:name w:val="annotation reference"/>
    <w:basedOn w:val="a0"/>
    <w:uiPriority w:val="99"/>
    <w:semiHidden/>
    <w:unhideWhenUsed/>
    <w:rsid w:val="00836A8D"/>
    <w:rPr>
      <w:sz w:val="16"/>
      <w:szCs w:val="16"/>
    </w:rPr>
  </w:style>
  <w:style w:type="paragraph" w:styleId="af4">
    <w:name w:val="annotation text"/>
    <w:basedOn w:val="a"/>
    <w:link w:val="af5"/>
    <w:uiPriority w:val="99"/>
    <w:semiHidden/>
    <w:unhideWhenUsed/>
    <w:rsid w:val="00836A8D"/>
    <w:pPr>
      <w:spacing w:line="240" w:lineRule="auto"/>
    </w:pPr>
    <w:rPr>
      <w:sz w:val="20"/>
      <w:szCs w:val="20"/>
    </w:rPr>
  </w:style>
  <w:style w:type="character" w:customStyle="1" w:styleId="af5">
    <w:name w:val="Текст примечания Знак"/>
    <w:basedOn w:val="a0"/>
    <w:link w:val="af4"/>
    <w:uiPriority w:val="99"/>
    <w:semiHidden/>
    <w:rsid w:val="00836A8D"/>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836A8D"/>
    <w:rPr>
      <w:b/>
      <w:bCs/>
    </w:rPr>
  </w:style>
  <w:style w:type="character" w:customStyle="1" w:styleId="af7">
    <w:name w:val="Тема примечания Знак"/>
    <w:basedOn w:val="af5"/>
    <w:link w:val="af6"/>
    <w:uiPriority w:val="99"/>
    <w:semiHidden/>
    <w:rsid w:val="00836A8D"/>
    <w:rPr>
      <w:rFonts w:ascii="Times New Roman" w:eastAsia="Times New Roman" w:hAnsi="Times New Roman" w:cs="Times New Roman"/>
      <w:b/>
      <w:bCs/>
      <w:sz w:val="20"/>
      <w:szCs w:val="20"/>
    </w:rPr>
  </w:style>
  <w:style w:type="paragraph" w:styleId="af8">
    <w:name w:val="Revision"/>
    <w:hidden/>
    <w:uiPriority w:val="99"/>
    <w:semiHidden/>
    <w:rsid w:val="00C72A78"/>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725834">
      <w:bodyDiv w:val="1"/>
      <w:marLeft w:val="0"/>
      <w:marRight w:val="0"/>
      <w:marTop w:val="0"/>
      <w:marBottom w:val="0"/>
      <w:divBdr>
        <w:top w:val="none" w:sz="0" w:space="0" w:color="auto"/>
        <w:left w:val="none" w:sz="0" w:space="0" w:color="auto"/>
        <w:bottom w:val="none" w:sz="0" w:space="0" w:color="auto"/>
        <w:right w:val="none" w:sz="0" w:space="0" w:color="auto"/>
      </w:divBdr>
      <w:divsChild>
        <w:div w:id="96945662">
          <w:marLeft w:val="0"/>
          <w:marRight w:val="0"/>
          <w:marTop w:val="0"/>
          <w:marBottom w:val="0"/>
          <w:divBdr>
            <w:top w:val="none" w:sz="0" w:space="0" w:color="auto"/>
            <w:left w:val="none" w:sz="0" w:space="0" w:color="auto"/>
            <w:bottom w:val="none" w:sz="0" w:space="0" w:color="auto"/>
            <w:right w:val="none" w:sz="0" w:space="0" w:color="auto"/>
          </w:divBdr>
          <w:divsChild>
            <w:div w:id="2031492171">
              <w:marLeft w:val="0"/>
              <w:marRight w:val="0"/>
              <w:marTop w:val="0"/>
              <w:marBottom w:val="0"/>
              <w:divBdr>
                <w:top w:val="none" w:sz="0" w:space="0" w:color="auto"/>
                <w:left w:val="none" w:sz="0" w:space="0" w:color="auto"/>
                <w:bottom w:val="none" w:sz="0" w:space="0" w:color="auto"/>
                <w:right w:val="none" w:sz="0" w:space="0" w:color="auto"/>
              </w:divBdr>
            </w:div>
            <w:div w:id="1845973038">
              <w:marLeft w:val="0"/>
              <w:marRight w:val="0"/>
              <w:marTop w:val="0"/>
              <w:marBottom w:val="0"/>
              <w:divBdr>
                <w:top w:val="none" w:sz="0" w:space="0" w:color="auto"/>
                <w:left w:val="none" w:sz="0" w:space="0" w:color="auto"/>
                <w:bottom w:val="none" w:sz="0" w:space="0" w:color="auto"/>
                <w:right w:val="none" w:sz="0" w:space="0" w:color="auto"/>
              </w:divBdr>
            </w:div>
            <w:div w:id="416446731">
              <w:marLeft w:val="0"/>
              <w:marRight w:val="0"/>
              <w:marTop w:val="0"/>
              <w:marBottom w:val="0"/>
              <w:divBdr>
                <w:top w:val="none" w:sz="0" w:space="0" w:color="auto"/>
                <w:left w:val="none" w:sz="0" w:space="0" w:color="auto"/>
                <w:bottom w:val="none" w:sz="0" w:space="0" w:color="auto"/>
                <w:right w:val="none" w:sz="0" w:space="0" w:color="auto"/>
              </w:divBdr>
            </w:div>
            <w:div w:id="1211453966">
              <w:marLeft w:val="0"/>
              <w:marRight w:val="0"/>
              <w:marTop w:val="0"/>
              <w:marBottom w:val="0"/>
              <w:divBdr>
                <w:top w:val="none" w:sz="0" w:space="0" w:color="auto"/>
                <w:left w:val="none" w:sz="0" w:space="0" w:color="auto"/>
                <w:bottom w:val="none" w:sz="0" w:space="0" w:color="auto"/>
                <w:right w:val="none" w:sz="0" w:space="0" w:color="auto"/>
              </w:divBdr>
            </w:div>
            <w:div w:id="208419582">
              <w:marLeft w:val="0"/>
              <w:marRight w:val="0"/>
              <w:marTop w:val="0"/>
              <w:marBottom w:val="0"/>
              <w:divBdr>
                <w:top w:val="none" w:sz="0" w:space="0" w:color="auto"/>
                <w:left w:val="none" w:sz="0" w:space="0" w:color="auto"/>
                <w:bottom w:val="none" w:sz="0" w:space="0" w:color="auto"/>
                <w:right w:val="none" w:sz="0" w:space="0" w:color="auto"/>
              </w:divBdr>
            </w:div>
            <w:div w:id="1087582588">
              <w:marLeft w:val="0"/>
              <w:marRight w:val="0"/>
              <w:marTop w:val="0"/>
              <w:marBottom w:val="0"/>
              <w:divBdr>
                <w:top w:val="none" w:sz="0" w:space="0" w:color="auto"/>
                <w:left w:val="none" w:sz="0" w:space="0" w:color="auto"/>
                <w:bottom w:val="none" w:sz="0" w:space="0" w:color="auto"/>
                <w:right w:val="none" w:sz="0" w:space="0" w:color="auto"/>
              </w:divBdr>
            </w:div>
            <w:div w:id="1929147129">
              <w:marLeft w:val="0"/>
              <w:marRight w:val="0"/>
              <w:marTop w:val="0"/>
              <w:marBottom w:val="0"/>
              <w:divBdr>
                <w:top w:val="none" w:sz="0" w:space="0" w:color="auto"/>
                <w:left w:val="none" w:sz="0" w:space="0" w:color="auto"/>
                <w:bottom w:val="none" w:sz="0" w:space="0" w:color="auto"/>
                <w:right w:val="none" w:sz="0" w:space="0" w:color="auto"/>
              </w:divBdr>
            </w:div>
            <w:div w:id="1552427434">
              <w:marLeft w:val="0"/>
              <w:marRight w:val="0"/>
              <w:marTop w:val="0"/>
              <w:marBottom w:val="0"/>
              <w:divBdr>
                <w:top w:val="none" w:sz="0" w:space="0" w:color="auto"/>
                <w:left w:val="none" w:sz="0" w:space="0" w:color="auto"/>
                <w:bottom w:val="none" w:sz="0" w:space="0" w:color="auto"/>
                <w:right w:val="none" w:sz="0" w:space="0" w:color="auto"/>
              </w:divBdr>
            </w:div>
            <w:div w:id="1940487268">
              <w:marLeft w:val="0"/>
              <w:marRight w:val="0"/>
              <w:marTop w:val="0"/>
              <w:marBottom w:val="0"/>
              <w:divBdr>
                <w:top w:val="none" w:sz="0" w:space="0" w:color="auto"/>
                <w:left w:val="none" w:sz="0" w:space="0" w:color="auto"/>
                <w:bottom w:val="none" w:sz="0" w:space="0" w:color="auto"/>
                <w:right w:val="none" w:sz="0" w:space="0" w:color="auto"/>
              </w:divBdr>
            </w:div>
            <w:div w:id="1084297087">
              <w:marLeft w:val="0"/>
              <w:marRight w:val="0"/>
              <w:marTop w:val="0"/>
              <w:marBottom w:val="0"/>
              <w:divBdr>
                <w:top w:val="none" w:sz="0" w:space="0" w:color="auto"/>
                <w:left w:val="none" w:sz="0" w:space="0" w:color="auto"/>
                <w:bottom w:val="none" w:sz="0" w:space="0" w:color="auto"/>
                <w:right w:val="none" w:sz="0" w:space="0" w:color="auto"/>
              </w:divBdr>
            </w:div>
            <w:div w:id="187109110">
              <w:marLeft w:val="0"/>
              <w:marRight w:val="0"/>
              <w:marTop w:val="0"/>
              <w:marBottom w:val="0"/>
              <w:divBdr>
                <w:top w:val="none" w:sz="0" w:space="0" w:color="auto"/>
                <w:left w:val="none" w:sz="0" w:space="0" w:color="auto"/>
                <w:bottom w:val="none" w:sz="0" w:space="0" w:color="auto"/>
                <w:right w:val="none" w:sz="0" w:space="0" w:color="auto"/>
              </w:divBdr>
            </w:div>
            <w:div w:id="4720329">
              <w:marLeft w:val="0"/>
              <w:marRight w:val="0"/>
              <w:marTop w:val="0"/>
              <w:marBottom w:val="0"/>
              <w:divBdr>
                <w:top w:val="none" w:sz="0" w:space="0" w:color="auto"/>
                <w:left w:val="none" w:sz="0" w:space="0" w:color="auto"/>
                <w:bottom w:val="none" w:sz="0" w:space="0" w:color="auto"/>
                <w:right w:val="none" w:sz="0" w:space="0" w:color="auto"/>
              </w:divBdr>
            </w:div>
            <w:div w:id="1491286442">
              <w:marLeft w:val="0"/>
              <w:marRight w:val="0"/>
              <w:marTop w:val="0"/>
              <w:marBottom w:val="0"/>
              <w:divBdr>
                <w:top w:val="none" w:sz="0" w:space="0" w:color="auto"/>
                <w:left w:val="none" w:sz="0" w:space="0" w:color="auto"/>
                <w:bottom w:val="none" w:sz="0" w:space="0" w:color="auto"/>
                <w:right w:val="none" w:sz="0" w:space="0" w:color="auto"/>
              </w:divBdr>
            </w:div>
            <w:div w:id="1207059529">
              <w:marLeft w:val="0"/>
              <w:marRight w:val="0"/>
              <w:marTop w:val="0"/>
              <w:marBottom w:val="0"/>
              <w:divBdr>
                <w:top w:val="none" w:sz="0" w:space="0" w:color="auto"/>
                <w:left w:val="none" w:sz="0" w:space="0" w:color="auto"/>
                <w:bottom w:val="none" w:sz="0" w:space="0" w:color="auto"/>
                <w:right w:val="none" w:sz="0" w:space="0" w:color="auto"/>
              </w:divBdr>
            </w:div>
            <w:div w:id="972179485">
              <w:marLeft w:val="0"/>
              <w:marRight w:val="0"/>
              <w:marTop w:val="0"/>
              <w:marBottom w:val="0"/>
              <w:divBdr>
                <w:top w:val="none" w:sz="0" w:space="0" w:color="auto"/>
                <w:left w:val="none" w:sz="0" w:space="0" w:color="auto"/>
                <w:bottom w:val="none" w:sz="0" w:space="0" w:color="auto"/>
                <w:right w:val="none" w:sz="0" w:space="0" w:color="auto"/>
              </w:divBdr>
            </w:div>
            <w:div w:id="189296655">
              <w:marLeft w:val="0"/>
              <w:marRight w:val="0"/>
              <w:marTop w:val="0"/>
              <w:marBottom w:val="0"/>
              <w:divBdr>
                <w:top w:val="none" w:sz="0" w:space="0" w:color="auto"/>
                <w:left w:val="none" w:sz="0" w:space="0" w:color="auto"/>
                <w:bottom w:val="none" w:sz="0" w:space="0" w:color="auto"/>
                <w:right w:val="none" w:sz="0" w:space="0" w:color="auto"/>
              </w:divBdr>
            </w:div>
            <w:div w:id="182016990">
              <w:marLeft w:val="0"/>
              <w:marRight w:val="0"/>
              <w:marTop w:val="0"/>
              <w:marBottom w:val="0"/>
              <w:divBdr>
                <w:top w:val="none" w:sz="0" w:space="0" w:color="auto"/>
                <w:left w:val="none" w:sz="0" w:space="0" w:color="auto"/>
                <w:bottom w:val="none" w:sz="0" w:space="0" w:color="auto"/>
                <w:right w:val="none" w:sz="0" w:space="0" w:color="auto"/>
              </w:divBdr>
            </w:div>
            <w:div w:id="1989241571">
              <w:marLeft w:val="0"/>
              <w:marRight w:val="0"/>
              <w:marTop w:val="0"/>
              <w:marBottom w:val="0"/>
              <w:divBdr>
                <w:top w:val="none" w:sz="0" w:space="0" w:color="auto"/>
                <w:left w:val="none" w:sz="0" w:space="0" w:color="auto"/>
                <w:bottom w:val="none" w:sz="0" w:space="0" w:color="auto"/>
                <w:right w:val="none" w:sz="0" w:space="0" w:color="auto"/>
              </w:divBdr>
            </w:div>
            <w:div w:id="627665671">
              <w:marLeft w:val="0"/>
              <w:marRight w:val="0"/>
              <w:marTop w:val="0"/>
              <w:marBottom w:val="0"/>
              <w:divBdr>
                <w:top w:val="none" w:sz="0" w:space="0" w:color="auto"/>
                <w:left w:val="none" w:sz="0" w:space="0" w:color="auto"/>
                <w:bottom w:val="none" w:sz="0" w:space="0" w:color="auto"/>
                <w:right w:val="none" w:sz="0" w:space="0" w:color="auto"/>
              </w:divBdr>
            </w:div>
          </w:divsChild>
        </w:div>
        <w:div w:id="93271249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Тобыкбаев Аслан Нурбосынович</dc:creator>
  <cp:lastModifiedBy>Карисов Берик Канатович</cp:lastModifiedBy>
  <cp:revision>2</cp:revision>
  <dcterms:created xsi:type="dcterms:W3CDTF">2025-05-20T04:19:00Z</dcterms:created>
  <dcterms:modified xsi:type="dcterms:W3CDTF">2025-05-20T04:19:00Z</dcterms:modified>
</cp:coreProperties>
</file>